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Emanuele Parmegiani.  Essere e diventare un artista oggi</w:t>
      </w:r>
    </w:p>
    <w:p>
      <w:pPr>
        <w:pStyle w:val="Corpo A"/>
      </w:pP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Sono circa vent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anni che svolgo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di critico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arte contemporanea. Nel corso di questo tempo ho avuto la fortuna di seguire e vedere crescere professionalmente diversi amici artisti, molti dei quali si sono affermati nel panorama artistico nazionale. Nonostante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ormai lunga militanza, ancor oggi per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faccio fatica a capire se un artista nasce tale oppure ci diventa con il tempo. Non ho mai avuto problemi invece nell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individuare la categoria di chi s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improvvisa tale e inizia ad indossarne i panni, spesso confezionati da un clich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scontato che lo vuole maledetto, quindi ombroso, vestito quasi sempre con pantaloni alla zuava e t-shirt. Ho sempre pensato che chi gioca a fare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artista in fondo artista non lo 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it-IT"/>
        </w:rPr>
        <w:t xml:space="preserve">. </w:t>
      </w: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Emanuele Parmegiani, che seguo da circa un anno e mezzo,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senza dubbio un artista autentico. Giunto tardi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arte contemporanea, da autodidatta e senza aver seguito corsi di pittura et similia, non appartiene di certo alla categoria di chi si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calato la maschera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artista. Egli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approdato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arte si potrebbe dire per un bisogno di ordine psicologico, mosso come sosteneva Kandinsky dal principio della necessit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interiore. Ci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 xml:space="preserve">che spinge Parmegiani ad imbracciare pennelli, colori, spray ed affrontare la tela bianca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a mio avviso un istinto naturale, assolutamente spontaneo.  Dipingere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per lui una sorta di terapia quotidiana al fine di esorcizzare le paure della vita attraverso una gestualit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da action painter, diretta espressione delle sue pulsazioni mentali</w:t>
      </w:r>
      <w:r>
        <w:rPr>
          <w:sz w:val="26"/>
          <w:szCs w:val="26"/>
          <w:rtl w:val="0"/>
          <w:lang w:val="it-IT"/>
        </w:rPr>
        <w:t>.</w:t>
      </w: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Parmegiani da quando ha iniziato a dipingere, non ha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smesso. Entrare nel suo studio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gi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di per s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esperienza che rimane impressa nella mente. Vi sono opere sparse caoticamente in ogni angolo. Brandelli di tele, vernici rovesciate sul pavimento, carte accatastate alla rinfusa. E</w:t>
      </w:r>
      <w:r>
        <w:rPr>
          <w:sz w:val="26"/>
          <w:szCs w:val="26"/>
          <w:rtl w:val="0"/>
          <w:lang w:val="it-IT"/>
        </w:rPr>
        <w:t xml:space="preserve">’ </w:t>
      </w:r>
      <w:r>
        <w:rPr>
          <w:sz w:val="26"/>
          <w:szCs w:val="26"/>
          <w:rtl w:val="0"/>
          <w:lang w:val="it-IT"/>
        </w:rPr>
        <w:t>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immagine di una mente in perenne stato di azione/agitazione che cerca ogni giorno un modo nuovo per liberarsi. </w:t>
      </w: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La quantit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opere realizzate in questi due anni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impressionante. Non tutte per</w:t>
      </w:r>
      <w:r>
        <w:rPr>
          <w:sz w:val="26"/>
          <w:szCs w:val="26"/>
          <w:rtl w:val="0"/>
          <w:lang w:val="it-IT"/>
        </w:rPr>
        <w:t xml:space="preserve">ò </w:t>
      </w:r>
      <w:r>
        <w:rPr>
          <w:sz w:val="26"/>
          <w:szCs w:val="26"/>
          <w:rtl w:val="0"/>
          <w:lang w:val="it-IT"/>
        </w:rPr>
        <w:t>sono riuscite. E qui subentra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altro discorso sul divenire un artista, inteso nel senso del progresso nel proprio percorso, facendo tesoro degli insegnamenti  e puntando al miglioramento continuo della ricerca. 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perch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 xml:space="preserve">Parmigiani sente il bisogno di crescere artisticamente. Cerca i consigli. Non se la prende se qualcuno gli dice che una determinata opera manca di qualcosa o al contrario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troppo piena.  Cos</w:t>
      </w:r>
      <w:r>
        <w:rPr>
          <w:sz w:val="26"/>
          <w:szCs w:val="26"/>
          <w:rtl w:val="0"/>
          <w:lang w:val="it-IT"/>
        </w:rPr>
        <w:t>ì</w:t>
      </w:r>
      <w:r>
        <w:rPr>
          <w:sz w:val="26"/>
          <w:szCs w:val="26"/>
          <w:rtl w:val="0"/>
          <w:lang w:val="it-IT"/>
        </w:rPr>
        <w:t xml:space="preserve">, dopo un anno di suggerimenti e di visite al suo studio, ho selezionato insieme a lui una quindicina di opere che raccontano questo ultimo anno di pittura. </w:t>
      </w: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Le tematiche presenti in queste opere ci parlano sostanzialmente sia del suo mondo immaginifico ma anche di quello reale, attingendo a vari livelli. Dai fumetti (vedi Micky Mouse) alle storie fantastiche (come nei dipinti aventi come soggetto dei cani - drago) passando per la realt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nuda e cruda. Nella sua opera sono presenti diversi generi, dal Pop al graffissimo americano fino alla street art (come nella miglior tradizione degli street artist anch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egli ricorre spesso alle bombolette spray per eseguire le sue opere). Certamente si potranno riconoscere nelle sue opere delle influenze da parte di Keith Haring o di Basquiat, ma essi costituiscono, a mio parere, degli antecedenti, dei punti di riferimento, o in altre parole delle figure dalle quali ha appreso un certo tipo di vocabolario ma a livello di segno, gesto e composizione le opere di Parmegiani parlano essenzialmente una lingua di proprio conio. Un linguaggio che a volte si tinge di colori vivaci, altre volte si raffredda utilizzando una tavolozza nera sulla quale interviene con un segno vorticoso che investe tutta la composizione. </w:t>
      </w: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Sono tutte opere di grande forza espressiva che restituiscono appieno la vitalit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un artista di ricerca. </w:t>
      </w: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both"/>
        <w:rPr>
          <w:i w:val="1"/>
          <w:iCs w:val="1"/>
          <w:sz w:val="26"/>
          <w:szCs w:val="26"/>
        </w:rPr>
      </w:pPr>
    </w:p>
    <w:p>
      <w:pPr>
        <w:pStyle w:val="Corpo A"/>
        <w:jc w:val="both"/>
      </w:pPr>
      <w:r>
        <w:rPr>
          <w:i w:val="1"/>
          <w:iCs w:val="1"/>
          <w:sz w:val="26"/>
          <w:szCs w:val="26"/>
          <w:rtl w:val="0"/>
          <w:lang w:val="it-IT"/>
        </w:rPr>
        <w:t>Alberto Dambruoso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